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24025" cy="145732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457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FORMULARIO DE ANTECEDENTES</w:t>
      </w:r>
    </w:p>
    <w:p w:rsidR="00000000" w:rsidDel="00000000" w:rsidP="00000000" w:rsidRDefault="00000000" w:rsidRPr="00000000" w14:paraId="00000004">
      <w:pPr>
        <w:spacing w:after="0" w:lineRule="auto"/>
        <w:jc w:val="right"/>
        <w:rPr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b w:val="1"/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INFORMACIÓN DE OSC/INSTITUCIONES PÚBLICAS 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b w:val="1"/>
          <w:color w:val="1c4587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59"/>
        <w:gridCol w:w="5769"/>
        <w:tblGridChange w:id="0">
          <w:tblGrid>
            <w:gridCol w:w="3059"/>
            <w:gridCol w:w="5769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Nombre Completo del OSC/Institución Pública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R.U.T del OSC/ Institución Pública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Dirección completa</w:t>
            </w:r>
          </w:p>
          <w:p w:rsidR="00000000" w:rsidDel="00000000" w:rsidP="00000000" w:rsidRDefault="00000000" w:rsidRPr="00000000" w14:paraId="0000000C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Nombre completo del Representante Legal que firmará el Acuerdo/Convenio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RUT del Representante Legal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Teléfono del OSC/IP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Correo electrónico del OSC/IP</w:t>
            </w:r>
          </w:p>
          <w:p w:rsidR="00000000" w:rsidDel="00000000" w:rsidP="00000000" w:rsidRDefault="00000000" w:rsidRPr="00000000" w14:paraId="00000015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after="0" w:lineRule="auto"/>
        <w:jc w:val="both"/>
        <w:rPr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b w:val="1"/>
          <w:color w:val="1c4587"/>
        </w:rPr>
      </w:pPr>
      <w:r w:rsidDel="00000000" w:rsidR="00000000" w:rsidRPr="00000000">
        <w:rPr>
          <w:b w:val="1"/>
          <w:color w:val="1c4587"/>
          <w:rtl w:val="0"/>
        </w:rPr>
        <w:t xml:space="preserve">INFORMACIÓN BANCARIA DE OSC/INSTITUCIÓN PÚBLICA 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b w:val="1"/>
          <w:color w:val="1c4587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44"/>
        <w:gridCol w:w="5784"/>
        <w:tblGridChange w:id="0">
          <w:tblGrid>
            <w:gridCol w:w="3044"/>
            <w:gridCol w:w="5784"/>
          </w:tblGrid>
        </w:tblGridChange>
      </w:tblGrid>
      <w:tr>
        <w:tc>
          <w:tcPr/>
          <w:p w:rsidR="00000000" w:rsidDel="00000000" w:rsidP="00000000" w:rsidRDefault="00000000" w:rsidRPr="00000000" w14:paraId="0000001B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Banco 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Nro. de Cuenta 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Tipo de Cuenta 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Moneda CLP o USD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Titular de la Cuenta 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color w:val="1c4587"/>
                <w:rtl w:val="0"/>
              </w:rPr>
              <w:t xml:space="preserve">RUT del titular 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both"/>
              <w:rPr>
                <w:color w:val="1c4587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lineRule="auto"/>
        <w:jc w:val="both"/>
        <w:rPr>
          <w:color w:val="1c458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color w:val="1c4587"/>
        </w:rPr>
      </w:pPr>
      <w:bookmarkStart w:colFirst="0" w:colLast="0" w:name="_heading=h.gjdgxs" w:id="0"/>
      <w:bookmarkEnd w:id="0"/>
      <w:r w:rsidDel="00000000" w:rsidR="00000000" w:rsidRPr="00000000">
        <w:rPr>
          <w:color w:val="1c4587"/>
          <w:rtl w:val="0"/>
        </w:rPr>
        <w:t xml:space="preserve">Nota. Para el caso específico de los OSC se debe presentar junto al presente Formulario la copia simple del RUT de la entidad y una Copia simple de los documentos constitutivos del OSC.</w:t>
      </w:r>
    </w:p>
    <w:sectPr>
      <w:headerReference r:id="rId8" w:type="default"/>
      <w:footerReference r:id="rId9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851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Formulario de Antecedentes V.2021</w:t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993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1f497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DB5492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92116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2116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2116A"/>
    <w:rPr>
      <w:rFonts w:ascii="Tahoma" w:cs="Tahoma" w:hAnsi="Tahoma"/>
      <w:sz w:val="16"/>
      <w:szCs w:val="16"/>
    </w:rPr>
  </w:style>
  <w:style w:type="table" w:styleId="Tablaconcuadrcula">
    <w:name w:val="Table Grid"/>
    <w:basedOn w:val="Tablanormal"/>
    <w:uiPriority w:val="59"/>
    <w:rsid w:val="0033685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A26E4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26E4C"/>
  </w:style>
  <w:style w:type="paragraph" w:styleId="Piedepgina">
    <w:name w:val="footer"/>
    <w:basedOn w:val="Normal"/>
    <w:link w:val="PiedepginaCar"/>
    <w:uiPriority w:val="99"/>
    <w:unhideWhenUsed w:val="1"/>
    <w:rsid w:val="00A26E4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26E4C"/>
  </w:style>
  <w:style w:type="character" w:styleId="Ttulo2Car" w:customStyle="1">
    <w:name w:val="Título 2 Car"/>
    <w:basedOn w:val="Fuentedeprrafopredeter"/>
    <w:link w:val="Ttulo2"/>
    <w:uiPriority w:val="9"/>
    <w:rsid w:val="00DB5492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OCw2p0KJtOFfyA7Ul5SxZorgA==">AMUW2mV57GZp3fm4d9zmiqL4WQJswSHrVpI6OJFZh9L66zlO7vT2CereSBJywFZ1AeLOIfM4/SY/TGTW7miOiEm6G9Lu3allHidUF9YH2FYmTHmxz/Igq7p0RXz7kbQXGgws82LBsaQn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2021-02-19T12:08:00Z</dcterms:created>
  <dc:creator>evogel</dc:creator>
</cp:coreProperties>
</file>