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AC19" w14:textId="77777777" w:rsidR="008C722E" w:rsidRDefault="008C722E">
      <w:pPr>
        <w:spacing w:after="0" w:line="259" w:lineRule="auto"/>
        <w:ind w:left="0" w:right="0" w:firstLine="0"/>
        <w:jc w:val="center"/>
        <w:rPr>
          <w:b/>
          <w:color w:val="244061"/>
          <w:u w:val="single"/>
        </w:rPr>
      </w:pPr>
    </w:p>
    <w:p w14:paraId="4D73FDFE" w14:textId="77777777" w:rsidR="008C722E" w:rsidRDefault="008C722E">
      <w:pPr>
        <w:spacing w:after="0" w:line="259" w:lineRule="auto"/>
        <w:ind w:left="0" w:right="0" w:firstLine="0"/>
        <w:jc w:val="center"/>
        <w:rPr>
          <w:b/>
          <w:color w:val="244061"/>
          <w:u w:val="single"/>
        </w:rPr>
      </w:pPr>
      <w:bookmarkStart w:id="0" w:name="_heading=h.gjdgxs" w:colFirst="0" w:colLast="0"/>
      <w:bookmarkEnd w:id="0"/>
    </w:p>
    <w:p w14:paraId="75E3DAFA" w14:textId="77777777" w:rsidR="008C722E" w:rsidRDefault="008C722E">
      <w:pPr>
        <w:spacing w:after="0" w:line="259" w:lineRule="auto"/>
        <w:ind w:left="0" w:right="0" w:firstLine="0"/>
        <w:jc w:val="center"/>
        <w:rPr>
          <w:b/>
          <w:color w:val="244061"/>
          <w:u w:val="single"/>
        </w:rPr>
      </w:pPr>
    </w:p>
    <w:p w14:paraId="4154A3A1" w14:textId="77777777" w:rsidR="008C72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center"/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Análisis de Riesgos del proyecto </w:t>
      </w:r>
      <w:proofErr w:type="gramStart"/>
      <w:r>
        <w:rPr>
          <w:b/>
          <w:color w:val="1F497D"/>
          <w:u w:val="single"/>
        </w:rPr>
        <w:t xml:space="preserve">“  </w:t>
      </w:r>
      <w:proofErr w:type="gramEnd"/>
      <w:r>
        <w:rPr>
          <w:b/>
          <w:color w:val="1F497D"/>
          <w:u w:val="single"/>
        </w:rPr>
        <w:t xml:space="preserve">  “</w:t>
      </w:r>
    </w:p>
    <w:p w14:paraId="6716263C" w14:textId="77777777" w:rsidR="008C72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jc w:val="center"/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Fundación </w:t>
      </w:r>
      <w:proofErr w:type="spellStart"/>
      <w:r>
        <w:rPr>
          <w:b/>
          <w:color w:val="1F497D"/>
          <w:u w:val="single"/>
        </w:rPr>
        <w:t>xxx</w:t>
      </w:r>
      <w:proofErr w:type="spellEnd"/>
      <w:r>
        <w:rPr>
          <w:b/>
          <w:color w:val="1F497D"/>
          <w:u w:val="single"/>
        </w:rPr>
        <w:t xml:space="preserve"> </w:t>
      </w:r>
    </w:p>
    <w:p w14:paraId="57C5C854" w14:textId="77777777" w:rsidR="008C722E" w:rsidRDefault="008C722E">
      <w:pPr>
        <w:spacing w:after="0" w:line="259" w:lineRule="auto"/>
        <w:ind w:left="0" w:right="0" w:firstLine="0"/>
        <w:jc w:val="left"/>
        <w:rPr>
          <w:b/>
          <w:color w:val="1F497D"/>
          <w:u w:val="single"/>
        </w:rPr>
      </w:pPr>
    </w:p>
    <w:p w14:paraId="59A31402" w14:textId="77777777" w:rsidR="008C722E" w:rsidRDefault="00000000">
      <w:pPr>
        <w:spacing w:after="160" w:line="240" w:lineRule="auto"/>
        <w:ind w:left="0" w:right="0" w:firstLine="0"/>
        <w:jc w:val="left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Los riesgos son condiciones externas al proyecto y se pueden clasificar en categorías (tipo de riesgo) tales como Políticos, sociales, ambientales, operacionales, legales, estratégicos, entre otros. </w:t>
      </w:r>
    </w:p>
    <w:p w14:paraId="6043743B" w14:textId="77777777" w:rsidR="008C722E" w:rsidRDefault="00000000">
      <w:pPr>
        <w:spacing w:after="160" w:line="240" w:lineRule="auto"/>
        <w:ind w:left="0" w:right="0" w:firstLine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Los riesgos deben ser identificados en la formulación del proyecto, pero también actualizados en base al desarrollo de eventos externos que pueden afectar al proyecto; deben ser registrados y monitoreados constantemente por el equipo del proyecto para definir acciones para gestionarlos. </w:t>
      </w:r>
    </w:p>
    <w:p w14:paraId="16CEDDAB" w14:textId="77777777" w:rsidR="008C722E" w:rsidRDefault="00000000">
      <w:pPr>
        <w:spacing w:after="160" w:line="240" w:lineRule="auto"/>
        <w:ind w:left="0" w:right="0" w:firstLine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En caso de identificarse nuevos riesgos, los mismos han de incluirse en la tabla y especificar que se trata de un riesgo nuevo.</w:t>
      </w:r>
    </w:p>
    <w:p w14:paraId="191AA19F" w14:textId="77777777" w:rsidR="008C722E" w:rsidRDefault="00000000">
      <w:pPr>
        <w:spacing w:after="160" w:line="240" w:lineRule="auto"/>
        <w:ind w:left="0" w:right="0" w:firstLine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Para el análisis considerar lo siguiente:</w:t>
      </w:r>
    </w:p>
    <w:p w14:paraId="2DB70297" w14:textId="77777777" w:rsidR="008C72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Probabilidad: en una escala de 1 (bajo) y 5 (alto)</w:t>
      </w:r>
    </w:p>
    <w:p w14:paraId="60EB2CAD" w14:textId="77777777" w:rsidR="008C72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Impacto:  en una escala de 1 (bajo) y 5 (alto)</w:t>
      </w:r>
    </w:p>
    <w:p w14:paraId="391DD02D" w14:textId="77777777" w:rsidR="008C72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Severidad del riesgo: </w:t>
      </w:r>
      <w:r>
        <w:rPr>
          <w:color w:val="FF0000"/>
          <w:sz w:val="22"/>
          <w:szCs w:val="22"/>
        </w:rPr>
        <w:t>Extremo 25 a 20</w:t>
      </w:r>
      <w:r>
        <w:rPr>
          <w:color w:val="1F497D"/>
          <w:sz w:val="22"/>
          <w:szCs w:val="22"/>
        </w:rPr>
        <w:t xml:space="preserve">; </w:t>
      </w:r>
      <w:r>
        <w:rPr>
          <w:color w:val="E69138"/>
          <w:sz w:val="22"/>
          <w:szCs w:val="22"/>
        </w:rPr>
        <w:t>Alto 19 a 14</w:t>
      </w:r>
      <w:r>
        <w:rPr>
          <w:color w:val="1F497D"/>
          <w:sz w:val="22"/>
          <w:szCs w:val="22"/>
        </w:rPr>
        <w:t xml:space="preserve">; </w:t>
      </w:r>
      <w:r>
        <w:rPr>
          <w:color w:val="1155CC"/>
          <w:sz w:val="22"/>
          <w:szCs w:val="22"/>
        </w:rPr>
        <w:t>Moderado 13 a 8;</w:t>
      </w:r>
      <w:r>
        <w:rPr>
          <w:color w:val="1F497D"/>
          <w:sz w:val="22"/>
          <w:szCs w:val="22"/>
        </w:rPr>
        <w:t xml:space="preserve"> </w:t>
      </w:r>
      <w:r>
        <w:rPr>
          <w:color w:val="6AA84F"/>
          <w:sz w:val="22"/>
          <w:szCs w:val="22"/>
        </w:rPr>
        <w:t>Bajo 7 a 1.</w:t>
      </w:r>
    </w:p>
    <w:p w14:paraId="47C81455" w14:textId="77777777" w:rsidR="008C722E" w:rsidRDefault="008C7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0" w:firstLine="0"/>
        <w:rPr>
          <w:color w:val="1F497D"/>
          <w:sz w:val="22"/>
          <w:szCs w:val="22"/>
        </w:rPr>
      </w:pPr>
    </w:p>
    <w:tbl>
      <w:tblPr>
        <w:tblStyle w:val="afff2"/>
        <w:tblW w:w="135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5"/>
        <w:gridCol w:w="2085"/>
        <w:gridCol w:w="1455"/>
        <w:gridCol w:w="1170"/>
        <w:gridCol w:w="2520"/>
        <w:gridCol w:w="3390"/>
        <w:gridCol w:w="1680"/>
      </w:tblGrid>
      <w:tr w:rsidR="008C722E" w14:paraId="023FCA22" w14:textId="77777777" w:rsidTr="004C33A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D61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b/>
                <w:color w:val="1F497D"/>
                <w:sz w:val="22"/>
                <w:szCs w:val="22"/>
              </w:rPr>
              <w:t>Tipo de riesgo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ED89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b/>
                <w:color w:val="1F497D"/>
                <w:sz w:val="22"/>
                <w:szCs w:val="22"/>
              </w:rPr>
              <w:t>Descripción del riesgo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7ECF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b/>
                <w:color w:val="1F497D"/>
                <w:sz w:val="22"/>
                <w:szCs w:val="22"/>
              </w:rPr>
              <w:t>Probabilidad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7D1B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F497D"/>
              </w:rPr>
            </w:pPr>
            <w:r>
              <w:rPr>
                <w:b/>
                <w:color w:val="1F497D"/>
                <w:sz w:val="22"/>
                <w:szCs w:val="22"/>
              </w:rPr>
              <w:t>Impacto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273C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b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Severidad del riesgo</w:t>
            </w:r>
          </w:p>
          <w:p w14:paraId="077B0C01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b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(Probabilidad X Impacto)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48B9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b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Acciones de mitigación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55AAA31" w14:textId="77777777" w:rsidR="008C722E" w:rsidRDefault="00000000">
            <w:pPr>
              <w:spacing w:after="0" w:line="240" w:lineRule="auto"/>
              <w:ind w:left="0" w:right="0" w:firstLine="0"/>
              <w:jc w:val="left"/>
              <w:rPr>
                <w:b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Persona Responsable</w:t>
            </w:r>
          </w:p>
        </w:tc>
      </w:tr>
      <w:tr w:rsidR="008C722E" w14:paraId="77724ED8" w14:textId="77777777" w:rsidTr="004C33A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33E5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C537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A47A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9977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2619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6BF1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D4BD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C722E" w14:paraId="10B9D41C" w14:textId="77777777" w:rsidTr="004C33A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9BCB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A72C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F02B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6967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6EB5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EAE0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40A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C722E" w14:paraId="106F185E" w14:textId="77777777" w:rsidTr="004C33A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ECCB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118B" w14:textId="77777777" w:rsidR="008C722E" w:rsidRDefault="008C722E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ED9D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A470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0EAA" w14:textId="77777777" w:rsidR="008C722E" w:rsidRDefault="008C722E">
            <w:pPr>
              <w:spacing w:after="0" w:line="240" w:lineRule="auto"/>
              <w:ind w:left="425" w:right="0" w:firstLine="0"/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6F85" w14:textId="77777777" w:rsidR="008C722E" w:rsidRDefault="008C722E">
            <w:pPr>
              <w:spacing w:after="0" w:line="240" w:lineRule="auto"/>
              <w:ind w:left="425" w:right="0" w:firstLine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FA09" w14:textId="77777777" w:rsidR="008C722E" w:rsidRDefault="008C722E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8C722E" w14:paraId="102B4D15" w14:textId="77777777" w:rsidTr="004C33A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939C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89C2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B942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F464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6AE1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2FAE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5F0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C722E" w14:paraId="04336305" w14:textId="77777777" w:rsidTr="004C33A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D087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CA32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C35E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D9DE" w14:textId="77777777" w:rsidR="008C722E" w:rsidRDefault="008C722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08FD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CF1D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962" w14:textId="77777777" w:rsidR="008C722E" w:rsidRDefault="008C722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6A760E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093FDC9E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71FF5198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6AEA16E6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317D57F0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30A358B2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058E7B96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4627D194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009FFB6D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tbl>
      <w:tblPr>
        <w:tblStyle w:val="afff3"/>
        <w:tblW w:w="13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62"/>
      </w:tblGrid>
      <w:tr w:rsidR="008C722E" w14:paraId="24AEADA0" w14:textId="77777777">
        <w:tc>
          <w:tcPr>
            <w:tcW w:w="13562" w:type="dxa"/>
            <w:shd w:val="clear" w:color="auto" w:fill="B8CCE4"/>
          </w:tcPr>
          <w:p w14:paraId="147D4437" w14:textId="77777777" w:rsidR="008C722E" w:rsidRDefault="00000000">
            <w:pPr>
              <w:spacing w:after="160" w:line="259" w:lineRule="auto"/>
              <w:rPr>
                <w:b/>
                <w:color w:val="244061"/>
              </w:rPr>
            </w:pPr>
            <w:bookmarkStart w:id="1" w:name="_heading=h.30j0zll" w:colFirst="0" w:colLast="0"/>
            <w:bookmarkEnd w:id="1"/>
            <w:r>
              <w:rPr>
                <w:b/>
                <w:color w:val="244061"/>
              </w:rPr>
              <w:t>MECANISMOS DE INFORMACIÓN, RECLAMOS Y SUGERENCIAS.</w:t>
            </w:r>
          </w:p>
        </w:tc>
      </w:tr>
      <w:tr w:rsidR="008C722E" w14:paraId="6FBBD146" w14:textId="77777777">
        <w:tc>
          <w:tcPr>
            <w:tcW w:w="13562" w:type="dxa"/>
          </w:tcPr>
          <w:p w14:paraId="5C47A894" w14:textId="77777777" w:rsidR="008C722E" w:rsidRDefault="00000000">
            <w:pPr>
              <w:spacing w:after="160" w:line="259" w:lineRule="auto"/>
              <w:jc w:val="both"/>
              <w:rPr>
                <w:color w:val="244061"/>
              </w:rPr>
            </w:pPr>
            <w:r>
              <w:rPr>
                <w:b/>
                <w:color w:val="244061"/>
              </w:rPr>
              <w:t>Defina y describa (máximo 300 palabras) el procedimiento para recibir y responder quejas y sugerencias que surjan desde la fase de implementación del proyecto hasta la fase de cierre, así como el procedimiento establecido para informar sobre el proyecto a la población objetivo.</w:t>
            </w:r>
          </w:p>
          <w:p w14:paraId="441B28F8" w14:textId="77777777" w:rsidR="008C722E" w:rsidRDefault="00000000">
            <w:pPr>
              <w:spacing w:after="160" w:line="259" w:lineRule="auto"/>
              <w:jc w:val="both"/>
              <w:rPr>
                <w:color w:val="244061"/>
              </w:rPr>
            </w:pPr>
            <w:r>
              <w:rPr>
                <w:color w:val="244061"/>
              </w:rPr>
              <w:t xml:space="preserve">Nota: Independientemente que el ejecutor decide implementar un procedimiento propio, el procedimiento tiene que explicar, tal como está mencionado en el Manual Administrativo y financiero de la Convocatoria 2024, cómo el ejecutor va a informar, tanto al  o los socios locales como a la población objetivo, que se encuentra disponible un correo electrónico, convocatorias.fondochile@agcid.gob.cl, al cual pueden efectuar sugerencias de mejora o posibles reclamos que surjan durante la ejecución del proyecto. </w:t>
            </w:r>
          </w:p>
          <w:p w14:paraId="60FF832A" w14:textId="77777777" w:rsidR="008C722E" w:rsidRDefault="00000000">
            <w:pPr>
              <w:spacing w:after="160" w:line="259" w:lineRule="auto"/>
              <w:jc w:val="both"/>
              <w:rPr>
                <w:color w:val="244061"/>
              </w:rPr>
            </w:pPr>
            <w:r>
              <w:rPr>
                <w:color w:val="244061"/>
              </w:rPr>
              <w:t>Este mismo procedimiento debe definir previamente algún medio de verificación a entregar al Fondo Chile que permitirá comprobar que efectivamente se haya informado.</w:t>
            </w:r>
          </w:p>
          <w:p w14:paraId="4557D0A1" w14:textId="77777777" w:rsidR="008C722E" w:rsidRDefault="008C722E">
            <w:pPr>
              <w:spacing w:after="160" w:line="259" w:lineRule="auto"/>
              <w:jc w:val="both"/>
              <w:rPr>
                <w:color w:val="244061"/>
              </w:rPr>
            </w:pPr>
          </w:p>
          <w:p w14:paraId="54EB7951" w14:textId="77777777" w:rsidR="008C722E" w:rsidRDefault="008C722E">
            <w:pPr>
              <w:spacing w:after="160" w:line="259" w:lineRule="auto"/>
              <w:jc w:val="both"/>
              <w:rPr>
                <w:color w:val="244061"/>
              </w:rPr>
            </w:pPr>
          </w:p>
          <w:p w14:paraId="689A078B" w14:textId="77777777" w:rsidR="008C722E" w:rsidRDefault="008C722E">
            <w:pPr>
              <w:spacing w:after="160" w:line="259" w:lineRule="auto"/>
              <w:jc w:val="both"/>
              <w:rPr>
                <w:color w:val="244061"/>
              </w:rPr>
            </w:pPr>
          </w:p>
          <w:p w14:paraId="782047A5" w14:textId="77777777" w:rsidR="008C722E" w:rsidRDefault="008C722E">
            <w:pPr>
              <w:spacing w:after="160" w:line="259" w:lineRule="auto"/>
              <w:jc w:val="both"/>
              <w:rPr>
                <w:color w:val="244061"/>
              </w:rPr>
            </w:pPr>
          </w:p>
          <w:p w14:paraId="09697137" w14:textId="77777777" w:rsidR="008C722E" w:rsidRDefault="008C722E">
            <w:pPr>
              <w:spacing w:after="160" w:line="259" w:lineRule="auto"/>
              <w:jc w:val="both"/>
              <w:rPr>
                <w:color w:val="244061"/>
              </w:rPr>
            </w:pPr>
          </w:p>
          <w:p w14:paraId="2D291097" w14:textId="77777777" w:rsidR="008C722E" w:rsidRDefault="008C722E">
            <w:pPr>
              <w:spacing w:after="160" w:line="259" w:lineRule="auto"/>
              <w:jc w:val="both"/>
              <w:rPr>
                <w:color w:val="244061"/>
              </w:rPr>
            </w:pPr>
          </w:p>
          <w:p w14:paraId="1B6E40E2" w14:textId="77777777" w:rsidR="008C722E" w:rsidRDefault="008C722E">
            <w:pPr>
              <w:spacing w:after="160" w:line="259" w:lineRule="auto"/>
              <w:jc w:val="both"/>
              <w:rPr>
                <w:color w:val="244061"/>
              </w:rPr>
            </w:pPr>
          </w:p>
        </w:tc>
      </w:tr>
    </w:tbl>
    <w:p w14:paraId="13586CF5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4258B6AA" w14:textId="77777777" w:rsidR="008C722E" w:rsidRDefault="008C722E">
      <w:pPr>
        <w:spacing w:after="160" w:line="259" w:lineRule="auto"/>
        <w:ind w:left="0" w:right="0" w:firstLine="0"/>
        <w:jc w:val="left"/>
        <w:rPr>
          <w:b/>
          <w:color w:val="244061"/>
          <w:sz w:val="22"/>
          <w:szCs w:val="22"/>
        </w:rPr>
      </w:pPr>
    </w:p>
    <w:p w14:paraId="6064726B" w14:textId="77777777" w:rsidR="008C722E" w:rsidRDefault="008C722E"/>
    <w:sectPr w:rsidR="008C722E">
      <w:headerReference w:type="default" r:id="rId8"/>
      <w:footerReference w:type="default" r:id="rId9"/>
      <w:pgSz w:w="15840" w:h="12240" w:orient="landscape"/>
      <w:pgMar w:top="61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AB8D" w14:textId="77777777" w:rsidR="0029571C" w:rsidRDefault="0029571C">
      <w:pPr>
        <w:spacing w:after="0" w:line="240" w:lineRule="auto"/>
      </w:pPr>
      <w:r>
        <w:separator/>
      </w:r>
    </w:p>
  </w:endnote>
  <w:endnote w:type="continuationSeparator" w:id="0">
    <w:p w14:paraId="6788E5A9" w14:textId="77777777" w:rsidR="0029571C" w:rsidRDefault="0029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1492" w14:textId="77777777" w:rsidR="008C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C33A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2952D6F1" w14:textId="77777777" w:rsidR="008C722E" w:rsidRDefault="008C72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BDFD" w14:textId="77777777" w:rsidR="0029571C" w:rsidRDefault="0029571C">
      <w:pPr>
        <w:spacing w:after="0" w:line="240" w:lineRule="auto"/>
      </w:pPr>
      <w:r>
        <w:separator/>
      </w:r>
    </w:p>
  </w:footnote>
  <w:footnote w:type="continuationSeparator" w:id="0">
    <w:p w14:paraId="5850B34B" w14:textId="77777777" w:rsidR="0029571C" w:rsidRDefault="0029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5A8D" w14:textId="77777777" w:rsidR="008C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right="4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EE7A38" wp14:editId="17D38027">
          <wp:simplePos x="0" y="0"/>
          <wp:positionH relativeFrom="column">
            <wp:posOffset>2780346</wp:posOffset>
          </wp:positionH>
          <wp:positionV relativeFrom="paragraph">
            <wp:posOffset>-343532</wp:posOffset>
          </wp:positionV>
          <wp:extent cx="3057525" cy="87630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5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B3E1A"/>
    <w:multiLevelType w:val="multilevel"/>
    <w:tmpl w:val="63A8A1B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2E"/>
    <w:rsid w:val="0029571C"/>
    <w:rsid w:val="004C33A1"/>
    <w:rsid w:val="006642D1"/>
    <w:rsid w:val="008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02E"/>
  <w15:docId w15:val="{57FB5361-3366-44BD-9E6E-EC6ABF2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>
      <w:pPr>
        <w:spacing w:after="49" w:line="250" w:lineRule="auto"/>
        <w:ind w:left="3382" w:right="3224" w:firstLine="3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304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4B3"/>
  </w:style>
  <w:style w:type="paragraph" w:styleId="Piedepgina">
    <w:name w:val="footer"/>
    <w:basedOn w:val="Normal"/>
    <w:link w:val="PiedepginaCar"/>
    <w:uiPriority w:val="99"/>
    <w:unhideWhenUsed/>
    <w:rsid w:val="00BC74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4B3"/>
  </w:style>
  <w:style w:type="table" w:customStyle="1" w:styleId="TableGrid">
    <w:name w:val="TableGrid"/>
    <w:rsid w:val="00BC74B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74B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74B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74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4B3"/>
    <w:rPr>
      <w:rFonts w:ascii="Calibri" w:eastAsia="Calibri" w:hAnsi="Calibri" w:cs="Calibri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BC74B3"/>
    <w:rPr>
      <w:vertAlign w:val="superscript"/>
    </w:rPr>
  </w:style>
  <w:style w:type="table" w:styleId="Tablaconcuadrcula">
    <w:name w:val="Table Grid"/>
    <w:basedOn w:val="Tablanormal"/>
    <w:uiPriority w:val="39"/>
    <w:rsid w:val="00BC74B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C74B3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4B3"/>
    <w:rPr>
      <w:rFonts w:ascii="Tahoma" w:eastAsia="Calibri" w:hAnsi="Tahoma" w:cs="Tahoma"/>
      <w:color w:val="000000"/>
      <w:sz w:val="16"/>
      <w:szCs w:val="16"/>
      <w:lang w:eastAsia="es-CL"/>
    </w:rPr>
  </w:style>
  <w:style w:type="paragraph" w:styleId="NormalWeb">
    <w:name w:val="Normal (Web)"/>
    <w:basedOn w:val="Normal"/>
    <w:uiPriority w:val="99"/>
    <w:unhideWhenUsed/>
    <w:rsid w:val="009B054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7B54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4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4B6"/>
    <w:rPr>
      <w:rFonts w:ascii="Calibri" w:eastAsia="Calibri" w:hAnsi="Calibri" w:cs="Calibri"/>
      <w:color w:val="000000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4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4B6"/>
    <w:rPr>
      <w:rFonts w:ascii="Calibri" w:eastAsia="Calibri" w:hAnsi="Calibri" w:cs="Calibri"/>
      <w:b/>
      <w:bCs/>
      <w:color w:val="000000"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377B7F"/>
    <w:pPr>
      <w:spacing w:after="0" w:line="240" w:lineRule="auto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pPr>
      <w:spacing w:after="0" w:line="240" w:lineRule="auto"/>
    </w:pPr>
    <w:tblPr>
      <w:tblStyleRowBandSize w:val="1"/>
      <w:tblStyleColBandSize w:val="1"/>
      <w:tblCellMar>
        <w:top w:w="29" w:type="dxa"/>
        <w:left w:w="108" w:type="dxa"/>
        <w:right w:w="59" w:type="dxa"/>
      </w:tblCellMar>
    </w:tblPr>
  </w:style>
  <w:style w:type="table" w:customStyle="1" w:styleId="a0">
    <w:basedOn w:val="TableNormala"/>
    <w:pPr>
      <w:spacing w:after="0" w:line="240" w:lineRule="auto"/>
    </w:pPr>
    <w:tblPr>
      <w:tblStyleRowBandSize w:val="1"/>
      <w:tblStyleColBandSize w:val="1"/>
      <w:tblCellMar>
        <w:top w:w="29" w:type="dxa"/>
        <w:left w:w="108" w:type="dxa"/>
        <w:right w:w="59" w:type="dxa"/>
      </w:tblCellMar>
    </w:tblPr>
  </w:style>
  <w:style w:type="table" w:customStyle="1" w:styleId="a1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a"/>
    <w:pPr>
      <w:spacing w:after="0" w:line="240" w:lineRule="auto"/>
    </w:pPr>
    <w:tblPr>
      <w:tblStyleRowBandSize w:val="1"/>
      <w:tblStyleColBandSize w:val="1"/>
      <w:tblCellMar>
        <w:top w:w="29" w:type="dxa"/>
        <w:left w:w="108" w:type="dxa"/>
        <w:right w:w="59" w:type="dxa"/>
      </w:tblCellMar>
    </w:tblPr>
  </w:style>
  <w:style w:type="table" w:customStyle="1" w:styleId="a4">
    <w:basedOn w:val="TableNormala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5">
    <w:basedOn w:val="TableNormala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6">
    <w:basedOn w:val="TableNormala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7">
    <w:basedOn w:val="TableNormala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a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a">
    <w:basedOn w:val="TableNormala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b">
    <w:basedOn w:val="TableNormal9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c">
    <w:basedOn w:val="TableNormal9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d">
    <w:basedOn w:val="TableNormal9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e">
    <w:basedOn w:val="TableNormal9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f">
    <w:basedOn w:val="TableNormal9"/>
    <w:pPr>
      <w:spacing w:after="0" w:line="240" w:lineRule="auto"/>
    </w:pPr>
    <w:tblPr>
      <w:tblStyleRowBandSize w:val="1"/>
      <w:tblStyleColBandSize w:val="1"/>
      <w:tblCellMar>
        <w:top w:w="40" w:type="dxa"/>
        <w:left w:w="108" w:type="dxa"/>
        <w:right w:w="68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8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2">
    <w:basedOn w:val="TableNormal8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3">
    <w:basedOn w:val="TableNormal8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4">
    <w:basedOn w:val="TableNormal8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5">
    <w:basedOn w:val="TableNormal8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6">
    <w:basedOn w:val="TableNormal8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535C"/>
    <w:rPr>
      <w:color w:val="605E5C"/>
      <w:shd w:val="clear" w:color="auto" w:fill="E1DFDD"/>
    </w:rPr>
  </w:style>
  <w:style w:type="table" w:customStyle="1" w:styleId="af7">
    <w:basedOn w:val="TableNormal7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8">
    <w:basedOn w:val="TableNormal7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9">
    <w:basedOn w:val="TableNormal7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a">
    <w:basedOn w:val="TableNormal7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b">
    <w:basedOn w:val="TableNormal7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c">
    <w:basedOn w:val="TableNormal7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93B34"/>
    <w:pPr>
      <w:spacing w:after="0" w:line="240" w:lineRule="auto"/>
      <w:ind w:left="0" w:right="0" w:firstLine="0"/>
      <w:jc w:val="left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2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4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5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6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7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8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9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a">
    <w:basedOn w:val="TableNormal6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b">
    <w:basedOn w:val="TableNormal4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c">
    <w:basedOn w:val="TableNormal3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table" w:customStyle="1" w:styleId="affd">
    <w:basedOn w:val="TableNormal3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pPr>
      <w:spacing w:after="0" w:line="240" w:lineRule="auto"/>
      <w:ind w:left="0" w:right="0" w:firstLine="0"/>
      <w:jc w:val="left"/>
    </w:pPr>
    <w:rPr>
      <w:sz w:val="22"/>
      <w:szCs w:val="22"/>
    </w:rPr>
    <w:tblPr>
      <w:tblStyleRowBandSize w:val="1"/>
      <w:tblStyleColBandSize w:val="1"/>
      <w:tblCellMar>
        <w:top w:w="40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eDyNXmm2/8vuY5zGDULWXMC6Q==">CgMxLjAyCGguZ2pkZ3hzMgloLjMwajB6bGw4AHIhMUkyWWtHTHFmT0NObFA0cmxfRUc4TF9MTDN6R2ZtdFRW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Romo Labisch</dc:creator>
  <cp:lastModifiedBy>Céline Clavel</cp:lastModifiedBy>
  <cp:revision>2</cp:revision>
  <dcterms:created xsi:type="dcterms:W3CDTF">2024-01-25T12:51:00Z</dcterms:created>
  <dcterms:modified xsi:type="dcterms:W3CDTF">2025-01-31T15:43:00Z</dcterms:modified>
</cp:coreProperties>
</file>